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i w:val="false"/>
          <w:iCs w:val="false"/>
          <w:color w:val="1A3A5C"/>
          <w:sz w:val="36"/>
          <w:szCs w:val="36"/>
        </w:rPr>
        <w:t xml:space="preserve">Kind-Steckbrief</w:t>
      </w:r>
    </w:p>
    <w:p>
      <w:pPr>
        <w:pBdr>
          <w:bottom w:val="single" w:color="E07B00" w:sz="8" w:space="6"/>
        </w:pBdr>
        <w:spacing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664A0"/>
          <w:sz w:val="22"/>
          <w:szCs w:val="22"/>
        </w:rPr>
        <w:t xml:space="preserve">Vorbereitung der Hilfekonferenz · Übergang Kindertagespflege – Schule</w:t>
      </w:r>
    </w:p>
    <w:p>
      <w:pPr>
        <w:pBdr>
          <w:left w:val="single" w:color="E07B00" w:sz="18" w:space="8"/>
        </w:pBdr>
        <w:shd w:fill="FBEEDD" w:color="auto" w:val="clear"/>
        <w:spacing w:after="160"/>
      </w:pPr>
      <w:r>
        <w:rPr>
          <w:rFonts w:ascii="Arial" w:cs="Arial" w:eastAsia="Arial" w:hAnsi="Arial"/>
          <w:b w:val="false"/>
          <w:bCs w:val="false"/>
          <w:i/>
          <w:iCs/>
          <w:color w:val="8A4B00"/>
          <w:sz w:val="18"/>
          <w:szCs w:val="18"/>
        </w:rPr>
        <w:t xml:space="preserve">  Vertraulich – enthält besondere personenbezogene Daten (Gesundheitsdaten). Nur für die beteiligten Fachkräfte und Sorgeberechtigten bestimmt. Aufbewahrung verschlossen, Weitergabe nur mit schriftlicher Einwilligung der Sorgeberechtigten.</w:t>
      </w:r>
    </w:p>
    <w:p>
      <w:pPr>
        <w:shd w:fill="1A3A5C" w:color="auto" w:val="clear"/>
        <w:spacing w:after="100" w:before="220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23"/>
          <w:szCs w:val="23"/>
        </w:rPr>
        <w:t xml:space="preserve">  1 · Angaben zum Kind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54"/>
      </w:tblGrid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2"/>
                <w:szCs w:val="22"/>
              </w:rPr>
              <w:t xml:space="preserve">Name, Vorname</w:t>
            </w:r>
          </w:p>
        </w:tc>
        <w:tc>
          <w:tcPr>
            <w:tcW w:type="dxa" w:w="6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[Name des Kindes]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2"/>
                <w:szCs w:val="22"/>
              </w:rPr>
              <w:t xml:space="preserve">Geburtsdatum / Alter</w:t>
            </w:r>
          </w:p>
        </w:tc>
        <w:tc>
          <w:tcPr>
            <w:tcW w:type="dxa" w:w="6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[TT.MM.JJJJ]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2"/>
                <w:szCs w:val="22"/>
              </w:rPr>
              <w:t xml:space="preserve">Geschlecht</w:t>
            </w:r>
          </w:p>
        </w:tc>
        <w:tc>
          <w:tcPr>
            <w:tcW w:type="dxa" w:w="6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[          ]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2"/>
                <w:szCs w:val="22"/>
              </w:rPr>
              <w:t xml:space="preserve">Anschrift</w:t>
            </w:r>
          </w:p>
        </w:tc>
        <w:tc>
          <w:tcPr>
            <w:tcW w:type="dxa" w:w="6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[Straße, PLZ Ort]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2"/>
                <w:szCs w:val="22"/>
              </w:rPr>
              <w:t xml:space="preserve">Muttersprache / zu Hause gesprochen</w:t>
            </w:r>
          </w:p>
        </w:tc>
        <w:tc>
          <w:tcPr>
            <w:tcW w:type="dxa" w:w="6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[          ]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2"/>
                <w:szCs w:val="22"/>
              </w:rPr>
              <w:t xml:space="preserve">Einschulung geplant</w:t>
            </w:r>
          </w:p>
        </w:tc>
        <w:tc>
          <w:tcPr>
            <w:tcW w:type="dxa" w:w="6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[Einschulungsjahr]</w:t>
            </w:r>
          </w:p>
        </w:tc>
      </w:tr>
    </w:tbl>
    <w:p>
      <w:pPr>
        <w:shd w:fill="1A3A5C" w:color="auto" w:val="clear"/>
        <w:spacing w:after="100" w:before="220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23"/>
          <w:szCs w:val="23"/>
        </w:rPr>
        <w:t xml:space="preserve">  2 · Sorgeberechtigte &amp; Kontakt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54"/>
      </w:tblGrid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2"/>
                <w:szCs w:val="22"/>
              </w:rPr>
              <w:t xml:space="preserve">Mutter / sorgeberechtigt</w:t>
            </w:r>
          </w:p>
        </w:tc>
        <w:tc>
          <w:tcPr>
            <w:tcW w:type="dxa" w:w="6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[Name · Telefon · E-Mail]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2"/>
                <w:szCs w:val="22"/>
              </w:rPr>
              <w:t xml:space="preserve">Vater / sorgeberechtigt</w:t>
            </w:r>
          </w:p>
        </w:tc>
        <w:tc>
          <w:tcPr>
            <w:tcW w:type="dxa" w:w="6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[Name · Telefon · E-Mail]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2"/>
                <w:szCs w:val="22"/>
              </w:rPr>
              <w:t xml:space="preserve">Weitere Bezugspersonen</w:t>
            </w:r>
          </w:p>
        </w:tc>
        <w:tc>
          <w:tcPr>
            <w:tcW w:type="dxa" w:w="6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[          ]</w:t>
            </w:r>
          </w:p>
        </w:tc>
      </w:tr>
    </w:tbl>
    <w:p>
      <w:pPr>
        <w:shd w:fill="1A3A5C" w:color="auto" w:val="clear"/>
        <w:spacing w:after="100" w:before="220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23"/>
          <w:szCs w:val="23"/>
        </w:rPr>
        <w:t xml:space="preserve">  3 · Betreuung in der Kindertagespflege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54"/>
      </w:tblGrid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2"/>
                <w:szCs w:val="22"/>
              </w:rPr>
              <w:t xml:space="preserve">Einrichtung</w:t>
            </w:r>
          </w:p>
        </w:tc>
        <w:tc>
          <w:tcPr>
            <w:tcW w:type="dxa" w:w="6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[Name der Kindertagespflege · Anschrift]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2"/>
                <w:szCs w:val="22"/>
              </w:rPr>
              <w:t xml:space="preserve">Betreut seit</w:t>
            </w:r>
          </w:p>
        </w:tc>
        <w:tc>
          <w:tcPr>
            <w:tcW w:type="dxa" w:w="6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[Monat/Jahr]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2"/>
                <w:szCs w:val="22"/>
              </w:rPr>
              <w:t xml:space="preserve">Feste Bezugsperson</w:t>
            </w:r>
          </w:p>
        </w:tc>
        <w:tc>
          <w:tcPr>
            <w:tcW w:type="dxa" w:w="6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[Name der Tagespflegeperson]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2"/>
                <w:szCs w:val="22"/>
              </w:rPr>
              <w:t xml:space="preserve">Betreuungsumfang</w:t>
            </w:r>
          </w:p>
        </w:tc>
        <w:tc>
          <w:tcPr>
            <w:tcW w:type="dxa" w:w="6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[Std./Woche · Bring-/Abholzeiten]</w:t>
            </w:r>
          </w:p>
        </w:tc>
      </w:tr>
    </w:tbl>
    <w:p>
      <w:pPr>
        <w:shd w:fill="1A3A5C" w:color="auto" w:val="clear"/>
        <w:spacing w:after="100" w:before="220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23"/>
          <w:szCs w:val="23"/>
        </w:rPr>
        <w:t xml:space="preserve">  4 · Gesundheit &amp; Diagnostik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54"/>
      </w:tblGrid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2"/>
                <w:szCs w:val="22"/>
              </w:rPr>
              <w:t xml:space="preserve">Diagnose</w:t>
            </w:r>
          </w:p>
        </w:tc>
        <w:tc>
          <w:tcPr>
            <w:tcW w:type="dxa" w:w="6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[Diagnose / Förderschwerpunkt]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2"/>
                <w:szCs w:val="22"/>
              </w:rPr>
              <w:t xml:space="preserve">Fachärztl. Diagnose liegt vor</w:t>
            </w:r>
          </w:p>
        </w:tc>
        <w:tc>
          <w:tcPr>
            <w:tcW w:type="dxa" w:w="6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[ ] ja, vom [Datum] · [ ] in Abklärung — diagnostizierende Stelle: [SPZ / Kinderarzt / Klinik]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2"/>
                <w:szCs w:val="22"/>
              </w:rPr>
              <w:t xml:space="preserve">Laufende Therapien</w:t>
            </w:r>
          </w:p>
        </w:tc>
        <w:tc>
          <w:tcPr>
            <w:tcW w:type="dxa" w:w="6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[ ] Logopädie  [ ] Ergotherapie  [ ] Frühförderung  [ ] Physiotherapie  [ ] sonstiges: ____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2"/>
                <w:szCs w:val="22"/>
              </w:rPr>
              <w:t xml:space="preserve">Medikation / Allergien / Sonstiges</w:t>
            </w:r>
          </w:p>
        </w:tc>
        <w:tc>
          <w:tcPr>
            <w:tcW w:type="dxa" w:w="6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[          ]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2"/>
                <w:szCs w:val="22"/>
              </w:rPr>
              <w:t xml:space="preserve">Beteiligte Stellen</w:t>
            </w:r>
          </w:p>
        </w:tc>
        <w:tc>
          <w:tcPr>
            <w:tcW w:type="dxa" w:w="6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[Frühförderstelle · SPZ · Jugendamt/Eingliederungshilfe · Kinderarzt]</w:t>
            </w:r>
          </w:p>
        </w:tc>
      </w:tr>
    </w:tbl>
    <w:p>
      <w:pPr>
        <w:shd w:fill="1A3A5C" w:color="auto" w:val="clear"/>
        <w:spacing w:after="100" w:before="220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23"/>
          <w:szCs w:val="23"/>
        </w:rPr>
        <w:t xml:space="preserve">  5 · Kommunikation (nonverbal)</w:t>
      </w:r>
    </w:p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54"/>
      </w:tblGrid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2"/>
                <w:szCs w:val="22"/>
              </w:rPr>
              <w:t xml:space="preserve">Wie verständigt sich das Kind</w:t>
            </w:r>
          </w:p>
        </w:tc>
        <w:tc>
          <w:tcPr>
            <w:tcW w:type="dxa" w:w="6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[ ] Zeigen/Führen  [ ] Gebärden  [ ] Bildkarten/PECS  [ ] Talker/UK-Gerät  [ ] Laute  [ ] sonstiges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2"/>
                <w:szCs w:val="22"/>
              </w:rPr>
              <w:t xml:space="preserve">Sprachverständnis</w:t>
            </w:r>
          </w:p>
        </w:tc>
        <w:tc>
          <w:tcPr>
            <w:tcW w:type="dxa" w:w="6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[Einschätzung: einzelne Wörter / einfache Aufforderungen / Situationsverständnis]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0F6" w:color="auto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3A5C"/>
                <w:sz w:val="22"/>
                <w:szCs w:val="22"/>
              </w:rPr>
              <w:t xml:space="preserve">Bewährte Unterstützung</w:t>
            </w:r>
          </w:p>
        </w:tc>
        <w:tc>
          <w:tcPr>
            <w:tcW w:type="dxa" w:w="6154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[z. B. visualisierter Tagesplan, Symbole, klare kurze Ansprache]</w:t>
            </w:r>
          </w:p>
        </w:tc>
      </w:tr>
    </w:tbl>
    <w:p>
      <w:pPr>
        <w:shd w:fill="1A3A5C" w:color="auto" w:val="clear"/>
        <w:spacing w:after="100" w:before="220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23"/>
          <w:szCs w:val="23"/>
        </w:rPr>
        <w:t xml:space="preserve">  6 · Stärken &amp; Ressourcen</w:t>
      </w:r>
    </w:p>
    <w:p>
      <w:pPr>
        <w:spacing w:after="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2"/>
          <w:szCs w:val="22"/>
        </w:rPr>
        <w:t xml:space="preserve">[Was kann das Kind gut, was mag es, was motiviert es, worüber gelingt Kontakt – z. B. Interessen, Lieblingsmaterialien, Routinen, die Sicherheit geben.]</w:t>
      </w:r>
    </w:p>
    <w:p>
      <w:pPr>
        <w:shd w:fill="1A3A5C" w:color="auto" w:val="clear"/>
        <w:spacing w:after="100" w:before="220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23"/>
          <w:szCs w:val="23"/>
        </w:rPr>
        <w:t xml:space="preserve">  7 · Besondere Bedarfe &amp; Herausforderungen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Reizverarbeitung: [Über-/Unterempfindlichkeit gegenüber Geräuschen, Licht, Berührung]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Struktur &amp; Übergänge: [Bedarf an festen Abläufen, Reaktion auf Veränderungen]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Soziale Interaktion / Spielverhalten: [Kontakt zu anderen Kindern]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Selbstregulation: [Anzeichen von Überforderung, beruhigende Strategien]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Pflege/Selbstständigkeit: [Essen, Wickeln/Toilette, An-/Ausziehen]</w:t>
      </w:r>
    </w:p>
    <w:p>
      <w:pPr>
        <w:shd w:fill="1A3A5C" w:color="auto" w:val="clear"/>
        <w:spacing w:after="100" w:before="220"/>
      </w:pPr>
      <w:r>
        <w:rPr>
          <w:rFonts w:ascii="Arial" w:cs="Arial" w:eastAsia="Arial" w:hAnsi="Arial"/>
          <w:b/>
          <w:bCs/>
          <w:i w:val="false"/>
          <w:iCs w:val="false"/>
          <w:color w:val="FFFFFF"/>
          <w:sz w:val="23"/>
          <w:szCs w:val="23"/>
        </w:rPr>
        <w:t xml:space="preserve">  8 · Ziele für die Hilfekonferenz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Gemeinsamen Sachstand zum Entwicklungs- und Förderbedarf herstellen.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Einleitung des sonderpädagogischen Feststellungsverfahrens (Förderschwerpunkt Autismus) abstimmen.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Nächste Schritte zum Übergang in die Schule 2027 sowie ggf. Schulbegleitung/Eingliederungshilfe planen.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Verantwortlichkeiten und Fristen festlegen (siehe Maßnahmenblatt).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/>
          <w:bCs/>
          <w:i w:val="false"/>
          <w:iCs w:val="false"/>
          <w:color w:val="1A3A5C"/>
          <w:sz w:val="22"/>
          <w:szCs w:val="22"/>
        </w:rPr>
        <w:t xml:space="preserve">Erstellt am: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     </w:t>
      </w:r>
      <w:r>
        <w:rPr>
          <w:rFonts w:ascii="Arial" w:cs="Arial" w:eastAsia="Arial" w:hAnsi="Arial"/>
          <w:b/>
          <w:bCs/>
          <w:i w:val="false"/>
          <w:iCs w:val="false"/>
          <w:color w:val="1A3A5C"/>
          <w:sz w:val="22"/>
          <w:szCs w:val="22"/>
        </w:rPr>
        <w:t xml:space="preserve">durch: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tabs>
        <w:tab w:val="right" w:pos="9354"/>
      </w:tabs>
    </w:pPr>
    <w:r>
      <w:rPr>
        <w:rFonts w:ascii="Arial" w:cs="Arial" w:eastAsia="Arial" w:hAnsi="Arial"/>
        <w:b w:val="false"/>
        <w:bCs w:val="false"/>
        <w:i w:val="false"/>
        <w:iCs w:val="false"/>
        <w:color w:val="666666"/>
        <w:sz w:val="15"/>
        <w:szCs w:val="15"/>
      </w:rPr>
      <w:t xml:space="preserve">[Anschrift] · [Telefon] · [E-Mail]</w:t>
    </w:r>
    <w:r>
      <w:rPr>
        <w:rFonts w:ascii="Arial" w:cs="Arial" w:eastAsia="Arial" w:hAnsi="Arial"/>
        <w:color w:val="666666"/>
        <w:sz w:val="15"/>
        <w:szCs w:val="15"/>
      </w:rPr>
      <w:t xml:space="preserve">	Seite </w:t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07B00" w:sz="6" w:space="4"/>
      </w:pBdr>
      <w:tabs>
        <w:tab w:val="right" w:pos="9354"/>
      </w:tabs>
    </w:pPr>
    <w:r>
      <w:rPr>
        <w:rFonts w:ascii="Arial" w:cs="Arial" w:eastAsia="Arial" w:hAnsi="Arial"/>
        <w:b/>
        <w:bCs/>
        <w:i w:val="false"/>
        <w:iCs w:val="false"/>
        <w:color w:val="1A3A5C"/>
        <w:sz w:val="20"/>
        <w:szCs w:val="20"/>
      </w:rPr>
      <w:t xml:space="preserve">[Name der Kindertagespflege]</w:t>
    </w:r>
    <w:r>
      <w:rPr>
        <w:rFonts w:ascii="Arial" w:cs="Arial" w:eastAsia="Arial" w:hAnsi="Arial"/>
        <w:b w:val="false"/>
        <w:bCs w:val="false"/>
        <w:i w:val="false"/>
        <w:iCs w:val="false"/>
        <w:color w:val="2664A0"/>
        <w:sz w:val="18"/>
        <w:szCs w:val="18"/>
      </w:rPr>
      <w:t xml:space="preserve">  ·  Kindertagespflege</w:t>
    </w:r>
    <w:r>
      <w:rPr>
        <w:rFonts w:ascii="Arial" w:cs="Arial" w:eastAsia="Arial" w:hAnsi="Arial"/>
        <w:b w:val="false"/>
        <w:bCs w:val="false"/>
        <w:i w:val="false"/>
        <w:iCs w:val="false"/>
        <w:color w:val="666666"/>
        <w:sz w:val="16"/>
        <w:szCs w:val="16"/>
      </w:rPr>
      <w:t xml:space="preserve">	[Tagespflegeperson(en)]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2026-06-08T08:30:27.862Z</dcterms:created>
  <dcterms:modified xsi:type="dcterms:W3CDTF">2026-06-08T08:30:27.862Z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